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7C" w:rsidRPr="000B467C" w:rsidRDefault="000B467C" w:rsidP="000B467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Договор № ______</w:t>
      </w:r>
    </w:p>
    <w:p w:rsidR="000B467C" w:rsidRPr="000B467C" w:rsidRDefault="000B467C" w:rsidP="000B467C">
      <w:pPr>
        <w:jc w:val="center"/>
        <w:rPr>
          <w:b/>
          <w:color w:val="000000" w:themeColor="text1"/>
          <w:sz w:val="28"/>
          <w:szCs w:val="28"/>
        </w:rPr>
      </w:pPr>
      <w:r w:rsidRPr="000B467C">
        <w:rPr>
          <w:b/>
          <w:color w:val="000000" w:themeColor="text1"/>
          <w:sz w:val="28"/>
          <w:szCs w:val="28"/>
        </w:rPr>
        <w:t>о предоставлении социальных услуг в стационарной форме социального обслуживания</w:t>
      </w:r>
    </w:p>
    <w:p w:rsidR="000B467C" w:rsidRPr="000B467C" w:rsidRDefault="000B467C" w:rsidP="000B467C">
      <w:pPr>
        <w:jc w:val="center"/>
        <w:rPr>
          <w:color w:val="000000" w:themeColor="text1"/>
          <w:sz w:val="28"/>
          <w:szCs w:val="28"/>
        </w:rPr>
      </w:pPr>
    </w:p>
    <w:p w:rsidR="000B467C" w:rsidRDefault="000B467C" w:rsidP="000B467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B467C" w:rsidRPr="000B467C" w:rsidRDefault="000B467C" w:rsidP="000B467C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7D6E98">
        <w:rPr>
          <w:color w:val="000000" w:themeColor="text1"/>
        </w:rPr>
        <w:t xml:space="preserve">«__» ______ </w:t>
      </w:r>
      <w:bookmarkStart w:id="0" w:name="_GoBack"/>
      <w:bookmarkEnd w:id="0"/>
      <w:r w:rsidRPr="000B467C">
        <w:rPr>
          <w:color w:val="000000" w:themeColor="text1"/>
        </w:rPr>
        <w:t>202_года</w:t>
      </w:r>
      <w:r>
        <w:rPr>
          <w:color w:val="000000" w:themeColor="text1"/>
        </w:rPr>
        <w:t xml:space="preserve">                                                                                                </w:t>
      </w:r>
      <w:r w:rsidRPr="000B467C">
        <w:rPr>
          <w:color w:val="000000" w:themeColor="text1"/>
        </w:rPr>
        <w:t xml:space="preserve"> </w:t>
      </w:r>
      <w:r>
        <w:rPr>
          <w:color w:val="000000" w:themeColor="text1"/>
        </w:rPr>
        <w:t>д.</w:t>
      </w:r>
      <w:r>
        <w:rPr>
          <w:color w:val="000000" w:themeColor="text1"/>
        </w:rPr>
        <w:t xml:space="preserve"> </w:t>
      </w:r>
      <w:r w:rsidRPr="000B467C">
        <w:rPr>
          <w:color w:val="000000" w:themeColor="text1"/>
        </w:rPr>
        <w:t xml:space="preserve">Савичи                                                                                                                                                                                </w:t>
      </w:r>
    </w:p>
    <w:p w:rsidR="000B467C" w:rsidRPr="000B467C" w:rsidRDefault="000B467C" w:rsidP="000B467C">
      <w:pPr>
        <w:jc w:val="both"/>
        <w:rPr>
          <w:color w:val="000000" w:themeColor="text1"/>
        </w:rPr>
      </w:pPr>
    </w:p>
    <w:p w:rsidR="000B467C" w:rsidRDefault="000B467C" w:rsidP="000B467C">
      <w:pPr>
        <w:ind w:firstLine="708"/>
        <w:jc w:val="both"/>
        <w:rPr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ind w:firstLine="708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Общество с ограниченной ответственностью «Рубикон», в лице директора _________________________________, действующего на основании Устава, именуемый в дальнейшем «Исполнитель», с одной стороны, и гражданин ________________</w:t>
      </w:r>
      <w:r>
        <w:rPr>
          <w:color w:val="000000" w:themeColor="text1"/>
          <w:sz w:val="28"/>
          <w:szCs w:val="28"/>
        </w:rPr>
        <w:t>______________________</w:t>
      </w:r>
      <w:r w:rsidRPr="000B467C">
        <w:rPr>
          <w:b/>
          <w:color w:val="000000" w:themeColor="text1"/>
          <w:sz w:val="28"/>
          <w:szCs w:val="28"/>
        </w:rPr>
        <w:t xml:space="preserve"> документ, удостов</w:t>
      </w:r>
      <w:r>
        <w:rPr>
          <w:b/>
          <w:color w:val="000000" w:themeColor="text1"/>
          <w:sz w:val="28"/>
          <w:szCs w:val="28"/>
        </w:rPr>
        <w:t>еряющий личность, паспорт ___№___</w:t>
      </w:r>
      <w:r w:rsidRPr="000B467C">
        <w:rPr>
          <w:b/>
          <w:color w:val="000000" w:themeColor="text1"/>
          <w:sz w:val="28"/>
          <w:szCs w:val="28"/>
        </w:rPr>
        <w:t>, выдан  _______________</w:t>
      </w:r>
      <w:r>
        <w:rPr>
          <w:b/>
          <w:color w:val="000000" w:themeColor="text1"/>
          <w:sz w:val="28"/>
          <w:szCs w:val="28"/>
        </w:rPr>
        <w:t xml:space="preserve">__   _______г., зарегистрирован по </w:t>
      </w:r>
      <w:r w:rsidRPr="000B467C">
        <w:rPr>
          <w:b/>
          <w:color w:val="000000" w:themeColor="text1"/>
          <w:sz w:val="28"/>
          <w:szCs w:val="28"/>
        </w:rPr>
        <w:t>адресу: ________</w:t>
      </w:r>
      <w:r>
        <w:rPr>
          <w:b/>
          <w:color w:val="000000" w:themeColor="text1"/>
          <w:sz w:val="28"/>
          <w:szCs w:val="28"/>
        </w:rPr>
        <w:t xml:space="preserve">_____________, </w:t>
      </w:r>
      <w:r w:rsidRPr="000B467C">
        <w:rPr>
          <w:color w:val="000000" w:themeColor="text1"/>
          <w:sz w:val="28"/>
          <w:szCs w:val="28"/>
        </w:rPr>
        <w:t>именуемый в дальнейшем «Заказчик</w:t>
      </w:r>
      <w:r w:rsidRPr="000B467C">
        <w:rPr>
          <w:i/>
          <w:color w:val="000000" w:themeColor="text1"/>
          <w:sz w:val="28"/>
          <w:szCs w:val="28"/>
        </w:rPr>
        <w:t>»,</w:t>
      </w:r>
      <w:r>
        <w:rPr>
          <w:i/>
          <w:color w:val="000000" w:themeColor="text1"/>
          <w:sz w:val="28"/>
          <w:szCs w:val="28"/>
        </w:rPr>
        <w:t xml:space="preserve"> </w:t>
      </w:r>
      <w:r w:rsidRPr="000B467C">
        <w:rPr>
          <w:color w:val="000000" w:themeColor="text1"/>
          <w:sz w:val="28"/>
          <w:szCs w:val="28"/>
        </w:rPr>
        <w:t xml:space="preserve">с другой стороны, (далее, при совместном упоминании – Стороны), заключили настоящий договор возмездного оказания услуг (далее – Договор) о следующем. </w:t>
      </w:r>
    </w:p>
    <w:p w:rsidR="000B467C" w:rsidRPr="000B467C" w:rsidRDefault="000B467C" w:rsidP="000B467C">
      <w:pPr>
        <w:jc w:val="both"/>
        <w:rPr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jc w:val="center"/>
        <w:rPr>
          <w:color w:val="000000" w:themeColor="text1"/>
          <w:sz w:val="28"/>
          <w:szCs w:val="28"/>
        </w:rPr>
      </w:pPr>
      <w:r w:rsidRPr="000B467C">
        <w:rPr>
          <w:b/>
          <w:color w:val="000000" w:themeColor="text1"/>
          <w:sz w:val="28"/>
          <w:szCs w:val="28"/>
          <w:lang w:val="en-US"/>
        </w:rPr>
        <w:t>I</w:t>
      </w:r>
      <w:r w:rsidRPr="000B467C">
        <w:rPr>
          <w:b/>
          <w:color w:val="000000" w:themeColor="text1"/>
          <w:sz w:val="28"/>
          <w:szCs w:val="28"/>
        </w:rPr>
        <w:t>. Предмет договора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1.1. По настоящему договору Заказчик поручает, а Исполнитель обязуется оказать стационарные социальные услуги (да</w:t>
      </w:r>
      <w:r>
        <w:rPr>
          <w:color w:val="000000" w:themeColor="text1"/>
          <w:sz w:val="28"/>
          <w:szCs w:val="28"/>
        </w:rPr>
        <w:t xml:space="preserve">лее также Услуги) на основании </w:t>
      </w:r>
      <w:r w:rsidRPr="000B467C">
        <w:rPr>
          <w:b/>
          <w:color w:val="000000" w:themeColor="text1"/>
          <w:sz w:val="28"/>
          <w:szCs w:val="28"/>
        </w:rPr>
        <w:t>Индивидуальной программы предоставления социальных услуг от __________г. № ____________</w:t>
      </w:r>
      <w:r w:rsidRPr="000B467C">
        <w:rPr>
          <w:color w:val="000000" w:themeColor="text1"/>
          <w:sz w:val="28"/>
          <w:szCs w:val="28"/>
        </w:rPr>
        <w:t xml:space="preserve"> (далее также ИППСУ), выданной в установленном порядке, а Заказчик обязуется оплачивать Услуги в порядке и на условиях, предусмотренных настоящим договором.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1.2. Период оказания услуг </w:t>
      </w:r>
      <w:r w:rsidRPr="000B467C">
        <w:rPr>
          <w:b/>
          <w:color w:val="000000" w:themeColor="text1"/>
          <w:sz w:val="28"/>
          <w:szCs w:val="28"/>
        </w:rPr>
        <w:t>с ________г. по __________г</w:t>
      </w:r>
      <w:r>
        <w:rPr>
          <w:b/>
          <w:color w:val="000000" w:themeColor="text1"/>
          <w:sz w:val="28"/>
          <w:szCs w:val="28"/>
        </w:rPr>
        <w:t>.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1.3. Сроки (периодичность) и условия предоставления конкретной Услуги устанавливаются в соответствии со сроками, предусмотренными для предоставления соответствующих услуг ИППСУ, и в соответствии с Приложением 1 к настоящему договору. </w:t>
      </w:r>
    </w:p>
    <w:p w:rsidR="000B467C" w:rsidRPr="000B467C" w:rsidRDefault="000B467C" w:rsidP="000B467C">
      <w:pPr>
        <w:ind w:firstLine="709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1.4. Место оказания услуг: пансионат «Сосновый бор», расположенный по адресу: П</w:t>
      </w:r>
      <w:r>
        <w:rPr>
          <w:color w:val="000000" w:themeColor="text1"/>
          <w:sz w:val="28"/>
          <w:szCs w:val="28"/>
        </w:rPr>
        <w:t xml:space="preserve">ермский край, </w:t>
      </w:r>
      <w:proofErr w:type="spellStart"/>
      <w:r>
        <w:rPr>
          <w:color w:val="000000" w:themeColor="text1"/>
          <w:sz w:val="28"/>
          <w:szCs w:val="28"/>
        </w:rPr>
        <w:t>Сивинский</w:t>
      </w:r>
      <w:proofErr w:type="spellEnd"/>
      <w:r>
        <w:rPr>
          <w:color w:val="000000" w:themeColor="text1"/>
          <w:sz w:val="28"/>
          <w:szCs w:val="28"/>
        </w:rPr>
        <w:t xml:space="preserve"> район, </w:t>
      </w:r>
      <w:r w:rsidRPr="000B467C">
        <w:rPr>
          <w:color w:val="000000" w:themeColor="text1"/>
          <w:sz w:val="28"/>
          <w:szCs w:val="28"/>
        </w:rPr>
        <w:t>дер. Савичи, ул. Заречная 51.</w:t>
      </w:r>
    </w:p>
    <w:p w:rsidR="000B467C" w:rsidRPr="000B467C" w:rsidRDefault="000B467C" w:rsidP="000B467C">
      <w:pPr>
        <w:ind w:firstLine="709"/>
        <w:jc w:val="both"/>
        <w:rPr>
          <w:i/>
          <w:color w:val="000000" w:themeColor="text1"/>
          <w:sz w:val="28"/>
          <w:szCs w:val="28"/>
          <w:highlight w:val="red"/>
        </w:rPr>
      </w:pPr>
      <w:r w:rsidRPr="000B467C">
        <w:rPr>
          <w:color w:val="000000" w:themeColor="text1"/>
          <w:sz w:val="28"/>
          <w:szCs w:val="28"/>
        </w:rPr>
        <w:t>1.5.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в соответствии с приложением 2 к настоящему Договору.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1.6. По результатам оказания Услуг за отчетный месяц (отчетным месяцем для целей исполнения настоящего договора признается календарный месяц) Исполнитель представляет Заказчику Акт сдачи-приемки оказанных Услуг, подписанный Исполнителем, в 2-х экземплярах, составленный по форме, в соответствии с приложением 2 к настоящему Договору. Заказчик обязан рассмотреть и подписать Акт сдачи-приемки оказанных услуг в течение двух дней с момента его получения. В случае немотивированного отказа и/или уклонения от подписания Акта сдачи-приемки оказанных услуг со стороны Заказчика в указанный в настоящем пункте договора срок, Акт </w:t>
      </w:r>
      <w:r w:rsidRPr="000B467C">
        <w:rPr>
          <w:color w:val="000000" w:themeColor="text1"/>
          <w:sz w:val="28"/>
          <w:szCs w:val="28"/>
        </w:rPr>
        <w:lastRenderedPageBreak/>
        <w:t>сдачи-приемки оказанных услуг подписывается Исполнителем в одностороннем порядке, услуги считаются принятыми Заказчиком без замечаний.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ind w:left="1069"/>
        <w:contextualSpacing/>
        <w:jc w:val="center"/>
        <w:rPr>
          <w:b/>
          <w:color w:val="000000" w:themeColor="text1"/>
          <w:sz w:val="28"/>
          <w:szCs w:val="28"/>
        </w:rPr>
      </w:pPr>
      <w:r w:rsidRPr="000B467C">
        <w:rPr>
          <w:b/>
          <w:color w:val="000000" w:themeColor="text1"/>
          <w:sz w:val="28"/>
          <w:szCs w:val="28"/>
          <w:lang w:val="en-US"/>
        </w:rPr>
        <w:t>II</w:t>
      </w:r>
      <w:r w:rsidRPr="000B467C">
        <w:rPr>
          <w:b/>
          <w:color w:val="000000" w:themeColor="text1"/>
          <w:sz w:val="28"/>
          <w:szCs w:val="28"/>
        </w:rPr>
        <w:t>. Взаимодействие сторон</w:t>
      </w:r>
    </w:p>
    <w:p w:rsidR="000B467C" w:rsidRPr="000B467C" w:rsidRDefault="000B467C" w:rsidP="000B467C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B467C">
        <w:rPr>
          <w:b/>
          <w:color w:val="000000" w:themeColor="text1"/>
          <w:sz w:val="28"/>
          <w:szCs w:val="28"/>
        </w:rPr>
        <w:t>2.1. Исполнитель обязан: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а) предоставлять Заказчик</w:t>
      </w:r>
      <w:r>
        <w:rPr>
          <w:color w:val="000000" w:themeColor="text1"/>
          <w:sz w:val="28"/>
          <w:szCs w:val="28"/>
        </w:rPr>
        <w:t xml:space="preserve">у надлежащего качества Услуги, </w:t>
      </w:r>
      <w:r w:rsidRPr="000B467C">
        <w:rPr>
          <w:color w:val="000000" w:themeColor="text1"/>
          <w:sz w:val="28"/>
          <w:szCs w:val="28"/>
        </w:rPr>
        <w:t xml:space="preserve">в соответствии с ИППСУ, условиями настоящего Договора и </w:t>
      </w:r>
      <w:r>
        <w:rPr>
          <w:color w:val="000000" w:themeColor="text1"/>
          <w:sz w:val="28"/>
          <w:szCs w:val="28"/>
        </w:rPr>
        <w:t xml:space="preserve">в соответствии с установленным </w:t>
      </w:r>
      <w:r w:rsidRPr="000B467C">
        <w:rPr>
          <w:color w:val="000000" w:themeColor="text1"/>
          <w:sz w:val="28"/>
          <w:szCs w:val="28"/>
        </w:rPr>
        <w:t>порядком предоставления социальных услуг;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б) предоставлять бесплатно в доступной форме Заказчику информацию об их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в) использовать информацию о Заказчике в соответствии с установленными </w:t>
      </w:r>
      <w:hyperlink r:id="rId4" w:history="1">
        <w:r w:rsidRPr="000B467C">
          <w:rPr>
            <w:rStyle w:val="a4"/>
            <w:color w:val="000000" w:themeColor="text1"/>
            <w:sz w:val="28"/>
            <w:szCs w:val="28"/>
          </w:rPr>
          <w:t>законодательством</w:t>
        </w:r>
      </w:hyperlink>
      <w:r w:rsidRPr="000B467C">
        <w:rPr>
          <w:color w:val="000000" w:themeColor="text1"/>
          <w:sz w:val="28"/>
          <w:szCs w:val="28"/>
        </w:rPr>
        <w:t xml:space="preserve"> Российской Федерации о персональных данных требованиями,  о защите персональных данных;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обеспечивать </w:t>
      </w:r>
      <w:r w:rsidRPr="000B467C">
        <w:rPr>
          <w:color w:val="000000" w:themeColor="text1"/>
          <w:sz w:val="28"/>
          <w:szCs w:val="28"/>
        </w:rPr>
        <w:t>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лицами, в соответствии с д</w:t>
      </w:r>
      <w:r>
        <w:rPr>
          <w:color w:val="000000" w:themeColor="text1"/>
          <w:sz w:val="28"/>
          <w:szCs w:val="28"/>
        </w:rPr>
        <w:t xml:space="preserve">ействующим законодательством и </w:t>
      </w:r>
      <w:r w:rsidRPr="000B467C">
        <w:rPr>
          <w:color w:val="000000" w:themeColor="text1"/>
          <w:sz w:val="28"/>
          <w:szCs w:val="28"/>
        </w:rPr>
        <w:t>локальными актами Исполнителя;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д) обеспечивать сохранность личных вещей и ценностей, сданных Заказчиком и принятых Исполнителем в установленном порядке;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е) своевременно информировать Заказчика об изменении порядка и условий предоставления Услуг, предусмотренных настоящим Договором, а также их оплаты; 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ж) вести учет Услуг, оказанных Заказчику;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з) исполнять иные обязанности в соответствии с нормами действующего законодательства. 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0B467C">
        <w:rPr>
          <w:b/>
          <w:color w:val="000000" w:themeColor="text1"/>
          <w:sz w:val="28"/>
          <w:szCs w:val="28"/>
        </w:rPr>
        <w:t>2.2. Исполнитель имеет право: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а) отказать в предоставлении Услуг Заказчику и расторгнуть договор,</w:t>
      </w:r>
      <w:r>
        <w:rPr>
          <w:color w:val="000000" w:themeColor="text1"/>
          <w:sz w:val="28"/>
          <w:szCs w:val="28"/>
        </w:rPr>
        <w:t xml:space="preserve"> в случае нарушения Заказчиком </w:t>
      </w:r>
      <w:r w:rsidRPr="000B467C">
        <w:rPr>
          <w:color w:val="000000" w:themeColor="text1"/>
          <w:sz w:val="28"/>
          <w:szCs w:val="28"/>
        </w:rPr>
        <w:t>правил внутреннего распорядка получателей социальных услуг, и других локальных актов, утвержденных к применению Исполнителем, условий настоящего договора, а также в случае возникновения у Заказчика медицинских противопоказаний к стационарной форме социального обслуживания, указанных в заключении уполномоченной медицинской организации;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б) требовать от Заказчика соблюдения условий настоящего Договора, а также соблюдения правил внутреннего распорядка получателей социальных услуг и других локальных актов, утвержденных к применению Исполнителем; 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</w:t>
      </w:r>
      <w:r w:rsidRPr="000B467C">
        <w:rPr>
          <w:color w:val="000000" w:themeColor="text1"/>
          <w:sz w:val="28"/>
          <w:szCs w:val="28"/>
        </w:rPr>
        <w:lastRenderedPageBreak/>
        <w:t>исполнение своих обязательств по настоящему Договору до предоставления требуемой информации (сведений, документов);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г)</w:t>
      </w:r>
      <w:r>
        <w:rPr>
          <w:color w:val="000000" w:themeColor="text1"/>
          <w:sz w:val="28"/>
          <w:szCs w:val="28"/>
        </w:rPr>
        <w:t xml:space="preserve"> изменить размер оплаты Услуг, </w:t>
      </w:r>
      <w:r w:rsidRPr="000B467C">
        <w:rPr>
          <w:color w:val="000000" w:themeColor="text1"/>
          <w:sz w:val="28"/>
          <w:szCs w:val="28"/>
        </w:rPr>
        <w:t>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изменений;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д) отказаться в одностороннем внесудебном порядке от исполнения настоящего Дог</w:t>
      </w:r>
      <w:r>
        <w:rPr>
          <w:color w:val="000000" w:themeColor="text1"/>
          <w:sz w:val="28"/>
          <w:szCs w:val="28"/>
        </w:rPr>
        <w:t xml:space="preserve">овора при нарушении Заказчиком </w:t>
      </w:r>
      <w:r w:rsidRPr="000B467C">
        <w:rPr>
          <w:color w:val="000000" w:themeColor="text1"/>
          <w:sz w:val="28"/>
          <w:szCs w:val="28"/>
        </w:rPr>
        <w:t>условий настоящего Договора;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е) осуществлять </w:t>
      </w:r>
      <w:r>
        <w:rPr>
          <w:color w:val="000000" w:themeColor="text1"/>
          <w:sz w:val="28"/>
          <w:szCs w:val="28"/>
        </w:rPr>
        <w:t xml:space="preserve">видеонаблюдение на </w:t>
      </w:r>
      <w:r w:rsidRPr="000B467C">
        <w:rPr>
          <w:color w:val="000000" w:themeColor="text1"/>
          <w:sz w:val="28"/>
          <w:szCs w:val="28"/>
        </w:rPr>
        <w:t>территории Пансионата с целью обеспечения сохранности жизни и здоровья Заказчика.</w:t>
      </w:r>
    </w:p>
    <w:p w:rsidR="000B467C" w:rsidRPr="000B467C" w:rsidRDefault="000B467C" w:rsidP="000B467C">
      <w:pPr>
        <w:ind w:firstLine="709"/>
        <w:rPr>
          <w:b/>
          <w:color w:val="000000" w:themeColor="text1"/>
          <w:sz w:val="28"/>
          <w:szCs w:val="28"/>
        </w:rPr>
      </w:pPr>
      <w:r w:rsidRPr="000B467C">
        <w:rPr>
          <w:b/>
          <w:color w:val="000000" w:themeColor="text1"/>
          <w:sz w:val="28"/>
          <w:szCs w:val="28"/>
        </w:rPr>
        <w:t>2.3. Заказчик обязан: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а) соблюдать сроки и условия настоящего Договора;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б) предоставлять, в соответствии с действующими нормативными актами, сведения и документы, необходимые для предоставления социальных услуг, а также сведения и документы для р</w:t>
      </w:r>
      <w:r>
        <w:rPr>
          <w:color w:val="000000" w:themeColor="text1"/>
          <w:sz w:val="28"/>
          <w:szCs w:val="28"/>
        </w:rPr>
        <w:t xml:space="preserve">асчета среднедушевого дохода и </w:t>
      </w:r>
      <w:r w:rsidRPr="000B467C">
        <w:rPr>
          <w:color w:val="000000" w:themeColor="text1"/>
          <w:sz w:val="28"/>
          <w:szCs w:val="28"/>
        </w:rPr>
        <w:t>предоставления социальных услуг бесплатно;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в) своевременно информировать Исполнителя об изменении обстоятельств, обусловливающих потребность в предоставлении социальных услуг, а также влияющих на размер среднедушевого дохода Заказчика;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г) оплачивать Услуги в объеме и на условиях, которые предусмотрены настоящим договором;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д) информировать в письменной форме Исполнителя, о возникновении (изменении) обстоятельств, влекущих изменение (расторжение) настоящего Договора, в течение 10 дней со дня их возникновения;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ж) соблюдать порядок предоставления социальных услуг в стационарной форме социального обслуживания, а также </w:t>
      </w:r>
      <w:r>
        <w:rPr>
          <w:color w:val="000000" w:themeColor="text1"/>
          <w:sz w:val="28"/>
          <w:szCs w:val="28"/>
        </w:rPr>
        <w:t xml:space="preserve">правила внутреннего распорядка </w:t>
      </w:r>
      <w:r w:rsidRPr="000B467C">
        <w:rPr>
          <w:color w:val="000000" w:themeColor="text1"/>
          <w:sz w:val="28"/>
          <w:szCs w:val="28"/>
        </w:rPr>
        <w:t>получателей социальных услуг и другие локальные акты, утвержденные к применению Исполнителем;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з) сообщать Исполнителю о вывяленных нарушениях порядка предоставления социальных услуг.</w:t>
      </w:r>
    </w:p>
    <w:p w:rsidR="000B467C" w:rsidRPr="000B467C" w:rsidRDefault="000B467C" w:rsidP="000B467C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0B467C">
        <w:rPr>
          <w:b/>
          <w:color w:val="000000" w:themeColor="text1"/>
          <w:sz w:val="28"/>
          <w:szCs w:val="28"/>
        </w:rPr>
        <w:t>2.4. Заказчик, имеет право на:</w:t>
      </w:r>
    </w:p>
    <w:p w:rsidR="000B467C" w:rsidRPr="000B467C" w:rsidRDefault="000B467C" w:rsidP="000B467C">
      <w:pPr>
        <w:pStyle w:val="formattext"/>
        <w:spacing w:after="0"/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а) уважительное и гуманное отношение;</w:t>
      </w:r>
    </w:p>
    <w:p w:rsidR="000B467C" w:rsidRPr="000B467C" w:rsidRDefault="000B467C" w:rsidP="000B467C">
      <w:pPr>
        <w:pStyle w:val="formattext"/>
        <w:spacing w:after="0"/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б)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 стоимости услуг, о возможности получения этих услуг бесплатно;</w:t>
      </w:r>
    </w:p>
    <w:p w:rsidR="000B467C" w:rsidRPr="000B467C" w:rsidRDefault="000B467C" w:rsidP="000B467C">
      <w:pPr>
        <w:pStyle w:val="formattext"/>
        <w:spacing w:after="0"/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в) отказ от предоставления социальных услуг;</w:t>
      </w:r>
    </w:p>
    <w:p w:rsidR="000B467C" w:rsidRPr="000B467C" w:rsidRDefault="000B467C" w:rsidP="000B467C">
      <w:pPr>
        <w:pStyle w:val="formattext"/>
        <w:spacing w:after="0"/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г) защиту своих прав и законных интересов в соответствии с законодательством Российской Федерации;</w:t>
      </w:r>
    </w:p>
    <w:p w:rsidR="000B467C" w:rsidRPr="000B467C" w:rsidRDefault="000B467C" w:rsidP="000B467C">
      <w:pPr>
        <w:pStyle w:val="formattext"/>
        <w:spacing w:after="0"/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д) участие в составлении индивидуальных программ;</w:t>
      </w:r>
    </w:p>
    <w:p w:rsidR="000B467C" w:rsidRPr="000B467C" w:rsidRDefault="000B467C" w:rsidP="000B467C">
      <w:pPr>
        <w:pStyle w:val="formattext"/>
        <w:spacing w:after="0"/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е) обеспечение условий пребывания, соответствующих санитарно-гигиеническим требованиям, а также на надлежащий уход;</w:t>
      </w:r>
    </w:p>
    <w:p w:rsidR="000B467C" w:rsidRPr="000B467C" w:rsidRDefault="000B467C" w:rsidP="000B467C">
      <w:pPr>
        <w:pStyle w:val="formattext"/>
        <w:spacing w:after="0"/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lastRenderedPageBreak/>
        <w:t>ж)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правилами внутреннего распорядка и иными локальными актами, утвержденными к применению Исполнителем;</w:t>
      </w:r>
    </w:p>
    <w:p w:rsidR="000B467C" w:rsidRPr="000B467C" w:rsidRDefault="000B467C" w:rsidP="000B467C">
      <w:pPr>
        <w:pStyle w:val="formattext"/>
        <w:spacing w:after="0"/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з) потребовать расторжения настоящего Договора при нарушении Исполнителем условий настоящего Договора;</w:t>
      </w:r>
    </w:p>
    <w:p w:rsidR="000B467C" w:rsidRPr="000B467C" w:rsidRDefault="000B467C" w:rsidP="000B467C">
      <w:pPr>
        <w:autoSpaceDE w:val="0"/>
        <w:autoSpaceDN w:val="0"/>
        <w:adjustRightInd w:val="0"/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и) временное (не более 5-ти дней в течение кал</w:t>
      </w:r>
      <w:r>
        <w:rPr>
          <w:color w:val="000000" w:themeColor="text1"/>
          <w:sz w:val="28"/>
          <w:szCs w:val="28"/>
        </w:rPr>
        <w:t xml:space="preserve">ендарного месяца) отсутствие в </w:t>
      </w:r>
      <w:r w:rsidRPr="000B467C">
        <w:rPr>
          <w:color w:val="000000" w:themeColor="text1"/>
          <w:sz w:val="28"/>
          <w:szCs w:val="28"/>
        </w:rPr>
        <w:t>Пансионате;</w:t>
      </w:r>
    </w:p>
    <w:p w:rsidR="000B467C" w:rsidRPr="000B467C" w:rsidRDefault="000B467C" w:rsidP="000B467C">
      <w:pPr>
        <w:autoSpaceDE w:val="0"/>
        <w:autoSpaceDN w:val="0"/>
        <w:adjustRightInd w:val="0"/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к) иные права в соответствии с локальными актами, утвержденными к применению Исполнителем.</w:t>
      </w:r>
    </w:p>
    <w:p w:rsidR="000B467C" w:rsidRPr="000B467C" w:rsidRDefault="000B467C" w:rsidP="000B467C">
      <w:pPr>
        <w:autoSpaceDE w:val="0"/>
        <w:autoSpaceDN w:val="0"/>
        <w:adjustRightInd w:val="0"/>
        <w:ind w:firstLine="575"/>
        <w:jc w:val="both"/>
        <w:rPr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ind w:left="1069"/>
        <w:contextualSpacing/>
        <w:jc w:val="center"/>
        <w:rPr>
          <w:color w:val="000000" w:themeColor="text1"/>
          <w:sz w:val="28"/>
          <w:szCs w:val="28"/>
        </w:rPr>
      </w:pPr>
      <w:r w:rsidRPr="000B467C">
        <w:rPr>
          <w:b/>
          <w:color w:val="000000" w:themeColor="text1"/>
          <w:sz w:val="28"/>
          <w:szCs w:val="28"/>
          <w:lang w:val="en-US"/>
        </w:rPr>
        <w:t>III</w:t>
      </w:r>
      <w:r w:rsidRPr="000B467C">
        <w:rPr>
          <w:b/>
          <w:color w:val="000000" w:themeColor="text1"/>
          <w:sz w:val="28"/>
          <w:szCs w:val="28"/>
        </w:rPr>
        <w:t>. Стоимость Услуг, сроки и порядок их оплаты</w:t>
      </w:r>
    </w:p>
    <w:p w:rsidR="000B467C" w:rsidRPr="000B467C" w:rsidRDefault="000B467C" w:rsidP="000B467C">
      <w:pPr>
        <w:ind w:firstLine="575"/>
        <w:jc w:val="both"/>
        <w:rPr>
          <w:color w:val="000000" w:themeColor="text1"/>
          <w:sz w:val="28"/>
          <w:szCs w:val="28"/>
          <w:highlight w:val="yellow"/>
        </w:rPr>
      </w:pPr>
      <w:r w:rsidRPr="000B467C">
        <w:rPr>
          <w:color w:val="000000" w:themeColor="text1"/>
          <w:sz w:val="28"/>
          <w:szCs w:val="28"/>
        </w:rPr>
        <w:t>3.1. Стоимость оказываемых услуг (тарифы, единичные расценки на оказываемые услуги) утверждена Исполнителем по видам оказываемых услуг в Приложении №1 к настоящему договору, является согласованной сторонами.</w:t>
      </w:r>
    </w:p>
    <w:p w:rsidR="000B467C" w:rsidRPr="000B467C" w:rsidRDefault="000B467C" w:rsidP="000B467C">
      <w:pPr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3.2. Стоимость конкретного набора услуг, оказываемых в пользу Получателя </w:t>
      </w:r>
      <w:r>
        <w:rPr>
          <w:color w:val="000000" w:themeColor="text1"/>
          <w:sz w:val="28"/>
          <w:szCs w:val="28"/>
        </w:rPr>
        <w:t xml:space="preserve">социальных услуг, определяется </w:t>
      </w:r>
      <w:r w:rsidRPr="000B467C">
        <w:rPr>
          <w:color w:val="000000" w:themeColor="text1"/>
          <w:sz w:val="28"/>
          <w:szCs w:val="28"/>
        </w:rPr>
        <w:t>Исполнителем за календарный месяц на основании ИППСУ Заказчика, исходя из единичных расценок, установленных в Приложении №1 к настоящему договору, а также стоимости дополнительных услуг, оказываемых в пользу Получателя социальных услуг сверх ИППСУ.</w:t>
      </w:r>
    </w:p>
    <w:p w:rsidR="000B467C" w:rsidRPr="000B467C" w:rsidRDefault="000B467C" w:rsidP="000B467C">
      <w:pPr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3.3. Ежемесячная стоимость Услуг, оказанных Заказчику, в соответствии с ИППСУ, составляет 75% среднедушевого дохода Заказчика.</w:t>
      </w:r>
    </w:p>
    <w:p w:rsidR="000B467C" w:rsidRPr="000B467C" w:rsidRDefault="000B467C" w:rsidP="000B467C">
      <w:pPr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3.4. Стоимость услуг, оказанных сверх объема и/или кратности, предусмотренных ИППСУ и приложением №1 к настоящему договору, оплачивает</w:t>
      </w:r>
      <w:r>
        <w:rPr>
          <w:color w:val="000000" w:themeColor="text1"/>
          <w:sz w:val="28"/>
          <w:szCs w:val="28"/>
        </w:rPr>
        <w:t xml:space="preserve">ся за счет Заказчика сверх 75% </w:t>
      </w:r>
      <w:r w:rsidRPr="000B467C">
        <w:rPr>
          <w:color w:val="000000" w:themeColor="text1"/>
          <w:sz w:val="28"/>
          <w:szCs w:val="28"/>
        </w:rPr>
        <w:t>его среднедушевого дохода.</w:t>
      </w:r>
    </w:p>
    <w:p w:rsidR="000B467C" w:rsidRPr="000B467C" w:rsidRDefault="000B467C" w:rsidP="000B467C">
      <w:pPr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3.5. Заказчик осуществляет ежемесячную оплату оказанных услуг не позднее 10 числа месяца, следующего за месяцем их оказания, как наличным, так и безналичным расчетом. Оплата в безналичном порядке производится на счет, указанный в разделе </w:t>
      </w:r>
      <w:r w:rsidRPr="000B467C">
        <w:rPr>
          <w:color w:val="000000" w:themeColor="text1"/>
          <w:sz w:val="28"/>
          <w:szCs w:val="28"/>
          <w:lang w:val="en-US"/>
        </w:rPr>
        <w:t>VII</w:t>
      </w:r>
      <w:r w:rsidRPr="000B467C">
        <w:rPr>
          <w:color w:val="000000" w:themeColor="text1"/>
          <w:sz w:val="28"/>
          <w:szCs w:val="28"/>
        </w:rPr>
        <w:t xml:space="preserve"> настоящего Договора. </w:t>
      </w:r>
    </w:p>
    <w:p w:rsidR="000B467C" w:rsidRPr="000B467C" w:rsidRDefault="000B467C" w:rsidP="000B467C">
      <w:pPr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3.6. Заказчик также вправе производить предварительную оплату стоимости подлежащих оказанию Услуг.  При этом по факту оказания услуг (по окончании календарного месяца) Исполнитель при необходимости (в случае оказания услуг в большем или меньшем объеме, чем было предварительно оплачено Заказчиком) производит перерасчет согласно акту сдачи-приемки оказанных услуг.  В случае переплаты, излишне оплаченная сумма засчитывается в счет оплаты стоимости Услуг, подлежащих оказанию в следующем отчетном периоде. Возврат излишне оплаченной суммы производится Исполнителем Заказчику по его письменному заявлению, либо при прекращении договора. Возвр</w:t>
      </w:r>
      <w:r>
        <w:rPr>
          <w:color w:val="000000" w:themeColor="text1"/>
          <w:sz w:val="28"/>
          <w:szCs w:val="28"/>
        </w:rPr>
        <w:t xml:space="preserve">ат излишне выплаченных средств </w:t>
      </w:r>
      <w:r w:rsidRPr="000B467C">
        <w:rPr>
          <w:color w:val="000000" w:themeColor="text1"/>
          <w:sz w:val="28"/>
          <w:szCs w:val="28"/>
        </w:rPr>
        <w:t>производится путем перечисления денежных средств на личный счет Заказчика и/или выдачей наличных денежных средств из кассы Исполнителя.</w:t>
      </w:r>
    </w:p>
    <w:p w:rsidR="000B467C" w:rsidRPr="000B467C" w:rsidRDefault="000B467C" w:rsidP="000B467C">
      <w:pPr>
        <w:ind w:firstLine="575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lastRenderedPageBreak/>
        <w:t xml:space="preserve">3.7. В случае отсутствия Заказчика в Пансионате, в </w:t>
      </w:r>
      <w:proofErr w:type="spellStart"/>
      <w:r w:rsidRPr="000B467C">
        <w:rPr>
          <w:color w:val="000000" w:themeColor="text1"/>
          <w:sz w:val="28"/>
          <w:szCs w:val="28"/>
        </w:rPr>
        <w:t>т.ч</w:t>
      </w:r>
      <w:proofErr w:type="spellEnd"/>
      <w:r w:rsidRPr="000B467C">
        <w:rPr>
          <w:color w:val="000000" w:themeColor="text1"/>
          <w:sz w:val="28"/>
          <w:szCs w:val="28"/>
        </w:rPr>
        <w:t>. п</w:t>
      </w:r>
      <w:r>
        <w:rPr>
          <w:color w:val="000000" w:themeColor="text1"/>
          <w:sz w:val="28"/>
          <w:szCs w:val="28"/>
        </w:rPr>
        <w:t xml:space="preserve">о его личному заявлению, </w:t>
      </w:r>
      <w:r w:rsidRPr="000B467C">
        <w:rPr>
          <w:color w:val="000000" w:themeColor="text1"/>
          <w:sz w:val="28"/>
          <w:szCs w:val="28"/>
        </w:rPr>
        <w:t>Исполнитель пересматривает размер оплаты Услуг с учетом предоставления социальных услуг, не требующих непосредс</w:t>
      </w:r>
      <w:r>
        <w:rPr>
          <w:color w:val="000000" w:themeColor="text1"/>
          <w:sz w:val="28"/>
          <w:szCs w:val="28"/>
        </w:rPr>
        <w:t xml:space="preserve">твенного присутствия Заказчика </w:t>
      </w:r>
      <w:r w:rsidRPr="000B467C">
        <w:rPr>
          <w:color w:val="000000" w:themeColor="text1"/>
          <w:sz w:val="28"/>
          <w:szCs w:val="28"/>
        </w:rPr>
        <w:t xml:space="preserve">в Пансионате. </w:t>
      </w:r>
    </w:p>
    <w:p w:rsidR="000B467C" w:rsidRPr="000B467C" w:rsidRDefault="000B467C" w:rsidP="000B467C">
      <w:pPr>
        <w:jc w:val="both"/>
        <w:rPr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jc w:val="center"/>
        <w:rPr>
          <w:b/>
          <w:color w:val="000000" w:themeColor="text1"/>
          <w:sz w:val="28"/>
          <w:szCs w:val="28"/>
        </w:rPr>
      </w:pPr>
      <w:r w:rsidRPr="000B467C">
        <w:rPr>
          <w:b/>
          <w:color w:val="000000" w:themeColor="text1"/>
          <w:sz w:val="28"/>
          <w:szCs w:val="28"/>
          <w:lang w:val="en-US"/>
        </w:rPr>
        <w:t>IV</w:t>
      </w:r>
      <w:r w:rsidRPr="000B467C">
        <w:rPr>
          <w:b/>
          <w:color w:val="000000" w:themeColor="text1"/>
          <w:sz w:val="28"/>
          <w:szCs w:val="28"/>
        </w:rPr>
        <w:t>. Основания изменения и расторжения договора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4.1. Условия, на которых заключен настоящий Договор, могут быть изменены по соглашению Сторон, а также в случаях, предусмотренных настоящим договором, действующим законодательством Российской Федерации. Условия и стоимость Услуг, установленные в Приложении №1 к настоящему договору, могут быть в одностороннем порядке изменены Исполнителем,  с обязательным уведомлением об указанном,  Заказчика до момента введения в действие приложения №1 в новой редакции; в случае несогласия Заказчика с продолжением договора на новых условиях, Заказчик имеет право отказаться от продолжения договора с момента введения в действие новых условий, уведомив об указанном Исполнителя в письменной форме, в этом случае договор прекращается с даты введения в действие новых условий.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4.2.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 и локальными актами, утвержденными Исполнителем к применению.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 xml:space="preserve">4.3.  Основаниями прекращения предоставления социальных услуг в стационарной форме социального обслуживания являются: 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а) письменное заявление Заказчика об отказе в предоставлении социальных услуг в стационарной форме социального обслуживания;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б) окончание срока предоставления социальных услуг в соответствии с ИППСУ;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в) истечение срока действия договора о предоставлении социальных услуг;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г) нарушение Получателем социальных услуг и/или Заказчиком условий, предусмотренных настоящим договором, локальными актами, утвержденными Исполнителем к применению;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д) смерть Получателя социальных услуг или ликвидации (прекращение деятельности) Исполнителя;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е) решение суда о признании Получателя социальных услуг безвестно отсутствующим или умершим;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ж) осуждение Получателя социальных услуг к отбыванию наказания в виде лишения свободы;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з)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организации.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lastRenderedPageBreak/>
        <w:t>4.4. Каждая из сторон имеет право на односторонний внесудебный отказ от продолжения (исполнения) настоящего договора при условии предварительного, не менее чем за 14 календарных дней, уведомления в письменной форме второй стороны об указанном. В этом случае договор прекращается в срок, указанный в соответствующем уведомлении, но не ранее истечения 14 календарных дней с момента соответствующего уведомления. Стоимости услуг, оказанных на момент прекращения действия настоящего договора, подлежит оплате Заказчиком в полном объеме не позднее даты прекращения договора.</w:t>
      </w:r>
    </w:p>
    <w:p w:rsidR="000B467C" w:rsidRPr="000B467C" w:rsidRDefault="000B467C" w:rsidP="000B467C">
      <w:pPr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4.5. Обязанности Заказчика по оплате стоимость услуг, оказанных к моменту прекращения договора и не оплаченных Заказчиком, сохраняются до момента их полного исполнения, независимо от даты и оснований прекращения договора.</w:t>
      </w:r>
    </w:p>
    <w:p w:rsidR="000B467C" w:rsidRPr="000B467C" w:rsidRDefault="000B467C" w:rsidP="000B467C">
      <w:pPr>
        <w:ind w:firstLine="575"/>
        <w:jc w:val="both"/>
        <w:rPr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jc w:val="center"/>
        <w:rPr>
          <w:b/>
          <w:color w:val="000000" w:themeColor="text1"/>
          <w:sz w:val="28"/>
          <w:szCs w:val="28"/>
        </w:rPr>
      </w:pPr>
      <w:r w:rsidRPr="000B467C">
        <w:rPr>
          <w:b/>
          <w:color w:val="000000" w:themeColor="text1"/>
          <w:sz w:val="28"/>
          <w:szCs w:val="28"/>
        </w:rPr>
        <w:t>V. Ответственность за неисполнение или ненадлежащее исполнение обязательств по настоящему договору</w:t>
      </w:r>
    </w:p>
    <w:p w:rsidR="000B467C" w:rsidRPr="000B467C" w:rsidRDefault="000B467C" w:rsidP="000B467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B467C" w:rsidRPr="000B467C" w:rsidRDefault="000B467C" w:rsidP="000B467C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autoSpaceDE w:val="0"/>
        <w:autoSpaceDN w:val="0"/>
        <w:adjustRightInd w:val="0"/>
        <w:ind w:firstLine="708"/>
        <w:jc w:val="center"/>
        <w:outlineLvl w:val="0"/>
        <w:rPr>
          <w:b/>
          <w:color w:val="000000" w:themeColor="text1"/>
          <w:sz w:val="28"/>
          <w:szCs w:val="28"/>
        </w:rPr>
      </w:pPr>
      <w:r w:rsidRPr="000B467C">
        <w:rPr>
          <w:b/>
          <w:color w:val="000000" w:themeColor="text1"/>
          <w:sz w:val="28"/>
          <w:szCs w:val="28"/>
        </w:rPr>
        <w:t>V</w:t>
      </w:r>
      <w:r w:rsidRPr="000B467C">
        <w:rPr>
          <w:b/>
          <w:color w:val="000000" w:themeColor="text1"/>
          <w:sz w:val="28"/>
          <w:szCs w:val="28"/>
          <w:lang w:val="en-US"/>
        </w:rPr>
        <w:t>I</w:t>
      </w:r>
      <w:r w:rsidRPr="000B467C">
        <w:rPr>
          <w:b/>
          <w:color w:val="000000" w:themeColor="text1"/>
          <w:sz w:val="28"/>
          <w:szCs w:val="28"/>
        </w:rPr>
        <w:t>. Срок действия договора и другие условия.</w:t>
      </w:r>
    </w:p>
    <w:p w:rsidR="000B467C" w:rsidRPr="000B467C" w:rsidRDefault="000B467C" w:rsidP="000B467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vertAlign w:val="superscript"/>
        </w:rPr>
      </w:pPr>
      <w:r w:rsidRPr="000B467C">
        <w:rPr>
          <w:color w:val="000000" w:themeColor="text1"/>
          <w:sz w:val="28"/>
          <w:szCs w:val="28"/>
        </w:rPr>
        <w:t>6.1. Насто</w:t>
      </w:r>
      <w:r>
        <w:rPr>
          <w:color w:val="000000" w:themeColor="text1"/>
          <w:sz w:val="28"/>
          <w:szCs w:val="28"/>
        </w:rPr>
        <w:t xml:space="preserve">ящий Договор вступает в силу с </w:t>
      </w:r>
      <w:r w:rsidRPr="000B467C">
        <w:rPr>
          <w:color w:val="000000" w:themeColor="text1"/>
          <w:sz w:val="28"/>
          <w:szCs w:val="28"/>
        </w:rPr>
        <w:t>даты его подписания и действует до полного исполнения Сторонами своих обязательств либо до прекращения договора по иным основаниям.</w:t>
      </w:r>
    </w:p>
    <w:p w:rsidR="000B467C" w:rsidRPr="000B467C" w:rsidRDefault="000B467C" w:rsidP="000B46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  <w:sz w:val="28"/>
          <w:szCs w:val="28"/>
        </w:rPr>
        <w:t>6.2. Договор составлен в двух экземплярах, имеющих равную юридическую силу.</w:t>
      </w:r>
    </w:p>
    <w:p w:rsidR="000B467C" w:rsidRPr="000B467C" w:rsidRDefault="000B467C" w:rsidP="000B467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0B467C">
        <w:rPr>
          <w:b/>
          <w:color w:val="000000" w:themeColor="text1"/>
          <w:sz w:val="28"/>
          <w:szCs w:val="28"/>
        </w:rPr>
        <w:t>VI</w:t>
      </w:r>
      <w:r w:rsidRPr="000B467C">
        <w:rPr>
          <w:b/>
          <w:color w:val="000000" w:themeColor="text1"/>
          <w:sz w:val="28"/>
          <w:szCs w:val="28"/>
          <w:lang w:val="en-US"/>
        </w:rPr>
        <w:t>I</w:t>
      </w:r>
      <w:r w:rsidRPr="000B467C">
        <w:rPr>
          <w:b/>
          <w:color w:val="000000" w:themeColor="text1"/>
          <w:sz w:val="28"/>
          <w:szCs w:val="28"/>
        </w:rPr>
        <w:t>. Адрес (место нахождения), реквизиты и подписи Сторон</w:t>
      </w:r>
    </w:p>
    <w:p w:rsidR="000B467C" w:rsidRPr="000B467C" w:rsidRDefault="000B467C" w:rsidP="000B467C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4394"/>
      </w:tblGrid>
      <w:tr w:rsidR="000B467C" w:rsidRPr="000B467C" w:rsidTr="006D053C">
        <w:tc>
          <w:tcPr>
            <w:tcW w:w="5070" w:type="dxa"/>
          </w:tcPr>
          <w:p w:rsidR="000B467C" w:rsidRPr="000B467C" w:rsidRDefault="000B467C" w:rsidP="006D053C">
            <w:pPr>
              <w:rPr>
                <w:b/>
                <w:color w:val="000000" w:themeColor="text1"/>
                <w:sz w:val="20"/>
                <w:szCs w:val="20"/>
              </w:rPr>
            </w:pPr>
            <w:r w:rsidRPr="000B467C">
              <w:rPr>
                <w:b/>
                <w:color w:val="000000" w:themeColor="text1"/>
                <w:sz w:val="20"/>
                <w:szCs w:val="20"/>
              </w:rPr>
              <w:t>Исполнитель</w:t>
            </w:r>
          </w:p>
          <w:p w:rsidR="000B467C" w:rsidRDefault="000B467C" w:rsidP="006D05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B467C" w:rsidRPr="000B467C" w:rsidRDefault="000B467C" w:rsidP="006D05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67C">
              <w:rPr>
                <w:rFonts w:ascii="Times New Roman" w:hAnsi="Times New Roman" w:cs="Times New Roman"/>
                <w:color w:val="000000" w:themeColor="text1"/>
              </w:rPr>
              <w:t>Общество с ограниченной ответственностью «Рубикон»</w:t>
            </w:r>
          </w:p>
          <w:p w:rsidR="000B467C" w:rsidRPr="000B467C" w:rsidRDefault="000B467C" w:rsidP="006D053C">
            <w:pPr>
              <w:shd w:val="clear" w:color="auto" w:fill="FFFFFF"/>
              <w:ind w:right="34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0B467C" w:rsidRPr="000B467C" w:rsidRDefault="000B467C" w:rsidP="006D053C">
            <w:pPr>
              <w:shd w:val="clear" w:color="auto" w:fill="FFFFFF"/>
              <w:ind w:right="34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0B467C" w:rsidRPr="000B467C" w:rsidRDefault="000B467C" w:rsidP="006D053C">
            <w:pPr>
              <w:shd w:val="clear" w:color="auto" w:fill="FFFFFF"/>
              <w:ind w:right="34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0B467C" w:rsidRPr="000B467C" w:rsidRDefault="000B467C" w:rsidP="006D053C">
            <w:pPr>
              <w:shd w:val="clear" w:color="auto" w:fill="FFFFFF"/>
              <w:ind w:right="34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0B467C" w:rsidRPr="000B467C" w:rsidRDefault="000B467C" w:rsidP="006D053C">
            <w:pPr>
              <w:shd w:val="clear" w:color="auto" w:fill="FFFFFF"/>
              <w:ind w:right="34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0B467C" w:rsidRPr="000B467C" w:rsidRDefault="000B467C" w:rsidP="006D053C">
            <w:pPr>
              <w:shd w:val="clear" w:color="auto" w:fill="FFFFFF"/>
              <w:ind w:right="34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0B467C" w:rsidRPr="000B467C" w:rsidRDefault="000B467C" w:rsidP="006D053C">
            <w:pPr>
              <w:shd w:val="clear" w:color="auto" w:fill="FFFFFF"/>
              <w:ind w:right="34"/>
              <w:rPr>
                <w:color w:val="000000" w:themeColor="text1"/>
                <w:sz w:val="20"/>
                <w:szCs w:val="20"/>
              </w:rPr>
            </w:pPr>
          </w:p>
          <w:p w:rsidR="000B467C" w:rsidRPr="000B467C" w:rsidRDefault="000B467C" w:rsidP="006D053C">
            <w:pPr>
              <w:shd w:val="clear" w:color="auto" w:fill="FFFFFF"/>
              <w:ind w:right="34"/>
              <w:rPr>
                <w:color w:val="000000" w:themeColor="text1"/>
                <w:sz w:val="20"/>
                <w:szCs w:val="20"/>
              </w:rPr>
            </w:pPr>
          </w:p>
          <w:p w:rsidR="000B467C" w:rsidRPr="000B467C" w:rsidRDefault="000B467C" w:rsidP="006D053C">
            <w:pPr>
              <w:shd w:val="clear" w:color="auto" w:fill="FFFFFF"/>
              <w:ind w:right="34"/>
              <w:rPr>
                <w:color w:val="000000" w:themeColor="text1"/>
                <w:sz w:val="20"/>
                <w:szCs w:val="20"/>
              </w:rPr>
            </w:pPr>
          </w:p>
          <w:p w:rsidR="000B467C" w:rsidRPr="000B467C" w:rsidRDefault="000B467C" w:rsidP="006D053C">
            <w:pPr>
              <w:shd w:val="clear" w:color="auto" w:fill="FFFFFF"/>
              <w:ind w:right="34"/>
              <w:rPr>
                <w:color w:val="000000" w:themeColor="text1"/>
                <w:sz w:val="20"/>
                <w:szCs w:val="20"/>
              </w:rPr>
            </w:pPr>
          </w:p>
          <w:p w:rsidR="000B467C" w:rsidRPr="000B467C" w:rsidRDefault="000B467C" w:rsidP="006D05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Директор ______   </w:t>
            </w:r>
            <w:r w:rsidRPr="000B467C">
              <w:rPr>
                <w:rFonts w:ascii="Times New Roman" w:hAnsi="Times New Roman" w:cs="Times New Roman"/>
                <w:color w:val="000000" w:themeColor="text1"/>
              </w:rPr>
              <w:t xml:space="preserve">  /______________________________/ </w:t>
            </w:r>
          </w:p>
          <w:p w:rsidR="000B467C" w:rsidRPr="000B467C" w:rsidRDefault="000B467C" w:rsidP="006D05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467C">
              <w:rPr>
                <w:rFonts w:ascii="Times New Roman" w:hAnsi="Times New Roman" w:cs="Times New Roman"/>
                <w:color w:val="000000" w:themeColor="text1"/>
              </w:rPr>
              <w:t xml:space="preserve"> М.П.</w:t>
            </w:r>
          </w:p>
        </w:tc>
        <w:tc>
          <w:tcPr>
            <w:tcW w:w="4394" w:type="dxa"/>
          </w:tcPr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0B467C">
              <w:rPr>
                <w:b/>
                <w:color w:val="000000" w:themeColor="text1"/>
              </w:rPr>
              <w:t>Заказчик</w:t>
            </w: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>_____________________________________________</w:t>
            </w: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 xml:space="preserve">Паспорт _____ №______, выдан __________г. </w:t>
            </w: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>_____________________________________________</w:t>
            </w: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>Зарегистрированный по адресу: _________________</w:t>
            </w: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>_____________________________________________</w:t>
            </w: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>Реквизиты личного счета: ______________________</w:t>
            </w: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>_____________________________________________</w:t>
            </w: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0B467C" w:rsidRPr="000B467C" w:rsidRDefault="000B467C" w:rsidP="006D053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B467C">
              <w:rPr>
                <w:color w:val="000000" w:themeColor="text1"/>
                <w:sz w:val="20"/>
                <w:szCs w:val="20"/>
              </w:rPr>
              <w:t xml:space="preserve">                  ___________ /______________________/</w:t>
            </w:r>
          </w:p>
        </w:tc>
      </w:tr>
    </w:tbl>
    <w:p w:rsidR="000B467C" w:rsidRPr="000B467C" w:rsidRDefault="000B467C" w:rsidP="000B467C">
      <w:pPr>
        <w:pStyle w:val="a3"/>
        <w:wordWrap w:val="0"/>
        <w:spacing w:before="0" w:beforeAutospacing="0" w:after="0" w:afterAutospacing="0"/>
        <w:jc w:val="right"/>
        <w:rPr>
          <w:color w:val="000000" w:themeColor="text1"/>
        </w:rPr>
      </w:pPr>
    </w:p>
    <w:p w:rsidR="000B467C" w:rsidRPr="000B467C" w:rsidRDefault="000B467C" w:rsidP="000B467C">
      <w:pPr>
        <w:tabs>
          <w:tab w:val="left" w:pos="7560"/>
        </w:tabs>
        <w:ind w:firstLine="709"/>
        <w:jc w:val="right"/>
        <w:rPr>
          <w:color w:val="000000" w:themeColor="text1"/>
          <w:sz w:val="28"/>
          <w:szCs w:val="28"/>
        </w:rPr>
      </w:pPr>
      <w:r w:rsidRPr="000B467C">
        <w:rPr>
          <w:color w:val="000000" w:themeColor="text1"/>
        </w:rPr>
        <w:br w:type="page"/>
      </w:r>
      <w:r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Pr="000B467C">
        <w:rPr>
          <w:color w:val="000000" w:themeColor="text1"/>
          <w:sz w:val="28"/>
          <w:szCs w:val="28"/>
        </w:rPr>
        <w:t>1 к договору</w:t>
      </w:r>
    </w:p>
    <w:p w:rsidR="000B467C" w:rsidRPr="000B467C" w:rsidRDefault="000B467C" w:rsidP="000B467C">
      <w:pPr>
        <w:pStyle w:val="1"/>
        <w:shd w:val="clear" w:color="auto" w:fill="auto"/>
        <w:tabs>
          <w:tab w:val="left" w:pos="7560"/>
        </w:tabs>
        <w:spacing w:after="0" w:line="230" w:lineRule="exact"/>
        <w:ind w:right="4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4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предоставлении социальных услуг в </w:t>
      </w:r>
    </w:p>
    <w:p w:rsidR="000B467C" w:rsidRPr="000B467C" w:rsidRDefault="000B467C" w:rsidP="000B467C">
      <w:pPr>
        <w:pStyle w:val="1"/>
        <w:shd w:val="clear" w:color="auto" w:fill="auto"/>
        <w:tabs>
          <w:tab w:val="left" w:pos="7560"/>
        </w:tabs>
        <w:spacing w:after="0" w:line="230" w:lineRule="exact"/>
        <w:ind w:right="4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стационарной форме </w:t>
      </w:r>
      <w:r w:rsidRPr="000B4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социального </w:t>
      </w:r>
    </w:p>
    <w:p w:rsidR="000B467C" w:rsidRPr="000B467C" w:rsidRDefault="000B467C" w:rsidP="000B467C">
      <w:pPr>
        <w:pStyle w:val="1"/>
        <w:shd w:val="clear" w:color="auto" w:fill="auto"/>
        <w:tabs>
          <w:tab w:val="left" w:pos="7560"/>
        </w:tabs>
        <w:spacing w:after="0" w:line="230" w:lineRule="exact"/>
        <w:ind w:right="4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4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обслуживания 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 ____  </w:t>
      </w:r>
      <w:r w:rsidRPr="000B4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_______</w:t>
      </w:r>
    </w:p>
    <w:p w:rsidR="000B467C" w:rsidRPr="000B467C" w:rsidRDefault="000B467C" w:rsidP="000B467C">
      <w:pPr>
        <w:pStyle w:val="1"/>
        <w:shd w:val="clear" w:color="auto" w:fill="auto"/>
        <w:spacing w:after="0" w:line="230" w:lineRule="exact"/>
        <w:ind w:right="4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tabs>
          <w:tab w:val="left" w:pos="3710"/>
        </w:tabs>
        <w:spacing w:line="230" w:lineRule="auto"/>
        <w:jc w:val="center"/>
        <w:rPr>
          <w:b/>
          <w:color w:val="000000" w:themeColor="text1"/>
          <w:spacing w:val="-2"/>
          <w:sz w:val="28"/>
          <w:szCs w:val="28"/>
        </w:rPr>
      </w:pPr>
      <w:r w:rsidRPr="000B467C">
        <w:rPr>
          <w:b/>
          <w:color w:val="000000" w:themeColor="text1"/>
          <w:spacing w:val="-2"/>
          <w:sz w:val="28"/>
          <w:szCs w:val="28"/>
        </w:rPr>
        <w:t xml:space="preserve">Перечень и тарифы на социальные услуги, предоставляемые  </w:t>
      </w:r>
    </w:p>
    <w:p w:rsidR="000B467C" w:rsidRPr="000B467C" w:rsidRDefault="000B467C" w:rsidP="000B467C">
      <w:pPr>
        <w:tabs>
          <w:tab w:val="left" w:pos="3710"/>
        </w:tabs>
        <w:spacing w:line="230" w:lineRule="auto"/>
        <w:jc w:val="center"/>
        <w:rPr>
          <w:b/>
          <w:color w:val="000000" w:themeColor="text1"/>
          <w:spacing w:val="-2"/>
          <w:sz w:val="28"/>
          <w:szCs w:val="28"/>
          <w:lang w:val="en-US"/>
        </w:rPr>
      </w:pPr>
      <w:r w:rsidRPr="000B467C">
        <w:rPr>
          <w:b/>
          <w:color w:val="000000" w:themeColor="text1"/>
          <w:spacing w:val="-2"/>
          <w:sz w:val="28"/>
          <w:szCs w:val="28"/>
        </w:rPr>
        <w:t>в соответствии с ИППСУ</w:t>
      </w: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73"/>
        <w:gridCol w:w="1080"/>
        <w:gridCol w:w="720"/>
        <w:gridCol w:w="900"/>
        <w:gridCol w:w="1620"/>
      </w:tblGrid>
      <w:tr w:rsidR="000B467C" w:rsidRPr="000B467C" w:rsidTr="006D0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467C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467C">
              <w:rPr>
                <w:b/>
                <w:color w:val="000000" w:themeColor="text1"/>
                <w:sz w:val="28"/>
                <w:szCs w:val="28"/>
              </w:rPr>
              <w:t>Наименование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467C">
              <w:rPr>
                <w:b/>
                <w:color w:val="000000" w:themeColor="text1"/>
                <w:sz w:val="28"/>
                <w:szCs w:val="28"/>
              </w:rPr>
              <w:t>Кратность предоставления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467C">
              <w:rPr>
                <w:b/>
                <w:color w:val="000000" w:themeColor="text1"/>
                <w:sz w:val="28"/>
                <w:szCs w:val="28"/>
              </w:rPr>
              <w:t>Периодичность оказания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C" w:rsidRPr="000B467C" w:rsidRDefault="000B467C" w:rsidP="006D05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467C">
              <w:rPr>
                <w:b/>
                <w:color w:val="000000" w:themeColor="text1"/>
                <w:sz w:val="28"/>
                <w:szCs w:val="28"/>
              </w:rPr>
              <w:t>Тариф на социальную услугу</w:t>
            </w:r>
          </w:p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b/>
                <w:color w:val="000000" w:themeColor="text1"/>
                <w:sz w:val="28"/>
                <w:szCs w:val="28"/>
              </w:rPr>
              <w:t>(руб.)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b/>
                <w:color w:val="000000" w:themeColor="text1"/>
                <w:sz w:val="28"/>
                <w:szCs w:val="28"/>
              </w:rPr>
              <w:t>Максимальная стоимость услуги в месяц (31 календарный день)</w:t>
            </w:r>
          </w:p>
        </w:tc>
      </w:tr>
      <w:tr w:rsidR="000B467C" w:rsidRPr="000B467C" w:rsidTr="006D05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ind w:right="-237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B467C" w:rsidRPr="000B467C" w:rsidRDefault="000B467C" w:rsidP="000B467C">
      <w:pPr>
        <w:pStyle w:val="1"/>
        <w:shd w:val="clear" w:color="auto" w:fill="auto"/>
        <w:spacing w:after="0" w:line="230" w:lineRule="exact"/>
        <w:ind w:right="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pStyle w:val="1"/>
        <w:shd w:val="clear" w:color="auto" w:fill="auto"/>
        <w:spacing w:after="0" w:line="230" w:lineRule="exact"/>
        <w:ind w:right="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pStyle w:val="1"/>
        <w:shd w:val="clear" w:color="auto" w:fill="auto"/>
        <w:spacing w:after="0" w:line="230" w:lineRule="exact"/>
        <w:ind w:right="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pStyle w:val="1"/>
        <w:shd w:val="clear" w:color="auto" w:fill="auto"/>
        <w:spacing w:after="0" w:line="230" w:lineRule="exact"/>
        <w:ind w:right="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pStyle w:val="1"/>
        <w:shd w:val="clear" w:color="auto" w:fill="auto"/>
        <w:spacing w:after="0" w:line="230" w:lineRule="exact"/>
        <w:ind w:right="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pStyle w:val="1"/>
        <w:shd w:val="clear" w:color="auto" w:fill="auto"/>
        <w:spacing w:after="0" w:line="230" w:lineRule="exact"/>
        <w:ind w:right="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4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Исполнитель________________</w:t>
      </w:r>
      <w:proofErr w:type="gramStart"/>
      <w:r w:rsidRPr="000B4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  /</w:t>
      </w:r>
      <w:proofErr w:type="gramEnd"/>
      <w:r w:rsidRPr="000B4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________________-/                                                                                                      Заказчик ____________________   / ______________/</w:t>
      </w:r>
    </w:p>
    <w:p w:rsidR="000B467C" w:rsidRPr="000B467C" w:rsidRDefault="000B467C" w:rsidP="000B467C">
      <w:pPr>
        <w:pStyle w:val="1"/>
        <w:shd w:val="clear" w:color="auto" w:fill="auto"/>
        <w:spacing w:after="0" w:line="230" w:lineRule="exact"/>
        <w:ind w:right="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pStyle w:val="1"/>
        <w:shd w:val="clear" w:color="auto" w:fill="auto"/>
        <w:spacing w:after="0" w:line="230" w:lineRule="exact"/>
        <w:ind w:right="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tabs>
          <w:tab w:val="left" w:pos="7560"/>
        </w:tabs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 </w:t>
      </w:r>
      <w:r w:rsidRPr="000B467C">
        <w:rPr>
          <w:color w:val="000000" w:themeColor="text1"/>
          <w:sz w:val="28"/>
          <w:szCs w:val="28"/>
        </w:rPr>
        <w:t>2 к договору</w:t>
      </w:r>
    </w:p>
    <w:p w:rsidR="000B467C" w:rsidRPr="000B467C" w:rsidRDefault="000B467C" w:rsidP="000B467C">
      <w:pPr>
        <w:pStyle w:val="1"/>
        <w:shd w:val="clear" w:color="auto" w:fill="auto"/>
        <w:tabs>
          <w:tab w:val="left" w:pos="7560"/>
        </w:tabs>
        <w:spacing w:after="0" w:line="230" w:lineRule="exact"/>
        <w:ind w:right="4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B4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предоставлении социальных услуг в </w:t>
      </w:r>
    </w:p>
    <w:p w:rsidR="000B467C" w:rsidRPr="000B467C" w:rsidRDefault="000B467C" w:rsidP="000B467C">
      <w:pPr>
        <w:pStyle w:val="1"/>
        <w:shd w:val="clear" w:color="auto" w:fill="auto"/>
        <w:tabs>
          <w:tab w:val="left" w:pos="7560"/>
        </w:tabs>
        <w:spacing w:after="0" w:line="230" w:lineRule="exact"/>
        <w:ind w:right="4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стационарной форме</w:t>
      </w:r>
      <w:r w:rsidRPr="000B4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социального </w:t>
      </w:r>
    </w:p>
    <w:p w:rsidR="000B467C" w:rsidRPr="000B467C" w:rsidRDefault="000B467C" w:rsidP="000B467C">
      <w:pPr>
        <w:pStyle w:val="1"/>
        <w:shd w:val="clear" w:color="auto" w:fill="auto"/>
        <w:tabs>
          <w:tab w:val="left" w:pos="7560"/>
        </w:tabs>
        <w:spacing w:after="0" w:line="230" w:lineRule="exact"/>
        <w:ind w:right="4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обслуживания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Pr="000B4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</w:t>
      </w:r>
      <w:proofErr w:type="gramEnd"/>
      <w:r w:rsidRPr="000B46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  № ________</w:t>
      </w:r>
    </w:p>
    <w:p w:rsidR="000B467C" w:rsidRPr="000B467C" w:rsidRDefault="000B467C" w:rsidP="000B467C">
      <w:pPr>
        <w:spacing w:after="120"/>
        <w:ind w:left="7080"/>
        <w:rPr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spacing w:after="120"/>
        <w:ind w:left="7080"/>
        <w:rPr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spacing w:after="120"/>
        <w:ind w:left="7080"/>
        <w:rPr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Default="000B467C" w:rsidP="000B467C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B467C">
        <w:rPr>
          <w:b/>
          <w:bCs/>
          <w:color w:val="000000" w:themeColor="text1"/>
          <w:sz w:val="28"/>
          <w:szCs w:val="28"/>
        </w:rPr>
        <w:lastRenderedPageBreak/>
        <w:t>АКТ СДАЧИ - ПРИЕМКИ ОКАЗАННЫХ УСЛУГ</w:t>
      </w:r>
    </w:p>
    <w:p w:rsidR="000B467C" w:rsidRPr="000B467C" w:rsidRDefault="000B467C" w:rsidP="000B467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3"/>
        <w:gridCol w:w="4732"/>
      </w:tblGrid>
      <w:tr w:rsidR="000B467C" w:rsidRPr="000B467C" w:rsidTr="006D053C">
        <w:tc>
          <w:tcPr>
            <w:tcW w:w="52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>д. Савичи</w:t>
            </w:r>
          </w:p>
        </w:tc>
        <w:tc>
          <w:tcPr>
            <w:tcW w:w="4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ind w:rightChars="178" w:right="427"/>
              <w:jc w:val="right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>«__» ________ ____ г.</w:t>
            </w:r>
          </w:p>
        </w:tc>
      </w:tr>
    </w:tbl>
    <w:p w:rsidR="000B467C" w:rsidRPr="000B467C" w:rsidRDefault="000B467C" w:rsidP="000B46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0B467C" w:rsidRPr="000B467C" w:rsidRDefault="000B467C" w:rsidP="000B467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ООО «Рубикон», </w:t>
      </w:r>
      <w:r w:rsidRPr="000B467C">
        <w:rPr>
          <w:color w:val="000000" w:themeColor="text1"/>
          <w:sz w:val="28"/>
          <w:szCs w:val="28"/>
        </w:rPr>
        <w:t>в лице директора _______</w:t>
      </w:r>
      <w:r>
        <w:rPr>
          <w:color w:val="000000" w:themeColor="text1"/>
          <w:sz w:val="28"/>
          <w:szCs w:val="28"/>
        </w:rPr>
        <w:t xml:space="preserve">_____________________________, </w:t>
      </w:r>
      <w:r w:rsidRPr="000B467C">
        <w:rPr>
          <w:color w:val="000000" w:themeColor="text1"/>
          <w:sz w:val="28"/>
          <w:szCs w:val="28"/>
        </w:rPr>
        <w:t>действующего на основании Устава, именуемый в дальнейшем «Исполнитель», с одной стороны, и ____</w:t>
      </w:r>
      <w:r>
        <w:rPr>
          <w:color w:val="000000" w:themeColor="text1"/>
          <w:sz w:val="28"/>
          <w:szCs w:val="28"/>
        </w:rPr>
        <w:t>______________________________,</w:t>
      </w:r>
      <w:r w:rsidRPr="000B467C">
        <w:rPr>
          <w:color w:val="000000" w:themeColor="text1"/>
          <w:sz w:val="28"/>
          <w:szCs w:val="28"/>
        </w:rPr>
        <w:t xml:space="preserve"> именуемый в дальнейшем «Заказчик», с другой стороны, составили настоящий Акт сдачи- приемки оказанных социальных услуг (далее - Акт) по Договору о предоставлении социальных услуг в стационарной форме социального </w:t>
      </w:r>
      <w:proofErr w:type="gramStart"/>
      <w:r w:rsidRPr="000B467C">
        <w:rPr>
          <w:color w:val="000000" w:themeColor="text1"/>
          <w:sz w:val="28"/>
          <w:szCs w:val="28"/>
        </w:rPr>
        <w:t>обслуживания  №</w:t>
      </w:r>
      <w:proofErr w:type="gramEnd"/>
      <w:r w:rsidRPr="000B467C">
        <w:rPr>
          <w:color w:val="000000" w:themeColor="text1"/>
          <w:sz w:val="28"/>
          <w:szCs w:val="28"/>
        </w:rPr>
        <w:t xml:space="preserve"> _____________ от ________г. (далее - Договор) о нижеследующем.</w:t>
      </w:r>
    </w:p>
    <w:p w:rsidR="000B467C" w:rsidRPr="000B467C" w:rsidRDefault="000B467C" w:rsidP="000B46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Во исполнение пункта 1 </w:t>
      </w:r>
      <w:r w:rsidRPr="000B467C">
        <w:rPr>
          <w:color w:val="000000" w:themeColor="text1"/>
          <w:sz w:val="28"/>
          <w:szCs w:val="28"/>
        </w:rPr>
        <w:t>Договора Испол</w:t>
      </w:r>
      <w:r>
        <w:rPr>
          <w:color w:val="000000" w:themeColor="text1"/>
          <w:sz w:val="28"/>
          <w:szCs w:val="28"/>
        </w:rPr>
        <w:t>нитель в период с «__» ________</w:t>
      </w:r>
      <w:r w:rsidRPr="000B467C">
        <w:rPr>
          <w:color w:val="000000" w:themeColor="text1"/>
          <w:sz w:val="28"/>
          <w:szCs w:val="28"/>
        </w:rPr>
        <w:t xml:space="preserve"> ____ г. по «__» _______</w:t>
      </w:r>
      <w:proofErr w:type="gramStart"/>
      <w:r w:rsidRPr="000B467C">
        <w:rPr>
          <w:color w:val="000000" w:themeColor="text1"/>
          <w:sz w:val="28"/>
          <w:szCs w:val="28"/>
        </w:rPr>
        <w:t>_  _</w:t>
      </w:r>
      <w:proofErr w:type="gramEnd"/>
      <w:r w:rsidRPr="000B467C">
        <w:rPr>
          <w:color w:val="000000" w:themeColor="text1"/>
          <w:sz w:val="28"/>
          <w:szCs w:val="28"/>
        </w:rPr>
        <w:t>___ г. выполнил обязательства по оказанию социальных услуг, а именно,  оказал Заказчику следующие социальные услуги, указанной кратности:</w:t>
      </w:r>
    </w:p>
    <w:tbl>
      <w:tblPr>
        <w:tblW w:w="14767" w:type="dxa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567"/>
        <w:gridCol w:w="3402"/>
        <w:gridCol w:w="1418"/>
        <w:gridCol w:w="1701"/>
        <w:gridCol w:w="1276"/>
        <w:gridCol w:w="1356"/>
        <w:gridCol w:w="180"/>
        <w:gridCol w:w="4747"/>
      </w:tblGrid>
      <w:tr w:rsidR="000B467C" w:rsidRPr="000B467C" w:rsidTr="006D053C">
        <w:trPr>
          <w:gridBefore w:val="1"/>
          <w:gridAfter w:val="2"/>
          <w:wBefore w:w="120" w:type="dxa"/>
          <w:wAfter w:w="49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>№</w:t>
            </w:r>
          </w:p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>Количество услуг по ИППСУ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>Количество фактически предоставленных услуг</w:t>
            </w:r>
          </w:p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>(раз)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>Стоимость за одну услугу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>Стоимость</w:t>
            </w:r>
          </w:p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>оплаты услуг</w:t>
            </w:r>
          </w:p>
        </w:tc>
      </w:tr>
      <w:tr w:rsidR="000B467C" w:rsidRPr="000B467C" w:rsidTr="006D053C">
        <w:trPr>
          <w:gridBefore w:val="1"/>
          <w:gridAfter w:val="2"/>
          <w:wBefore w:w="120" w:type="dxa"/>
          <w:wAfter w:w="49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7C" w:rsidRPr="000B467C" w:rsidRDefault="000B467C" w:rsidP="006D053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0B467C" w:rsidRPr="000B467C" w:rsidTr="006D0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/>
        </w:trPr>
        <w:tc>
          <w:tcPr>
            <w:tcW w:w="10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467C" w:rsidRPr="000B467C" w:rsidRDefault="000B467C" w:rsidP="006D05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B467C" w:rsidRPr="000B467C" w:rsidRDefault="000B467C" w:rsidP="006D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>2. Все выше перечисленные услуги выполнены полностью и в установленный срок. Заказчик претензий по объему, качеству и срокам оказания услуг не имеет/ имеет.</w:t>
            </w:r>
          </w:p>
          <w:p w:rsidR="000B467C" w:rsidRPr="000B467C" w:rsidRDefault="000B467C" w:rsidP="006D05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 xml:space="preserve"> 3. Настоящий Акт</w:t>
            </w:r>
            <w:r>
              <w:rPr>
                <w:color w:val="000000" w:themeColor="text1"/>
                <w:sz w:val="28"/>
                <w:szCs w:val="28"/>
              </w:rPr>
              <w:t xml:space="preserve"> составлен в двух экземплярах, </w:t>
            </w:r>
            <w:r w:rsidRPr="000B467C">
              <w:rPr>
                <w:color w:val="000000" w:themeColor="text1"/>
                <w:sz w:val="28"/>
                <w:szCs w:val="28"/>
              </w:rPr>
              <w:t xml:space="preserve">по одному для Исполнителя и Заказчика.     </w:t>
            </w:r>
          </w:p>
          <w:p w:rsidR="000B467C" w:rsidRPr="000B467C" w:rsidRDefault="000B467C" w:rsidP="006D05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B467C" w:rsidRPr="000B467C" w:rsidRDefault="000B467C" w:rsidP="006D053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B467C" w:rsidRPr="000B467C" w:rsidRDefault="000B467C" w:rsidP="006D05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B46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0B46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</w:t>
            </w:r>
            <w:proofErr w:type="gramEnd"/>
            <w:r w:rsidRPr="000B46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Заказчик:</w:t>
            </w:r>
            <w:r w:rsidRPr="000B46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  <w:p w:rsidR="000B467C" w:rsidRDefault="000B467C" w:rsidP="000B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467C" w:rsidRDefault="000B467C" w:rsidP="000B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Рубикон»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______________________                                              </w:t>
            </w:r>
          </w:p>
          <w:p w:rsidR="000B467C" w:rsidRDefault="000B467C" w:rsidP="000B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467C" w:rsidRDefault="000B467C" w:rsidP="000B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_________/__________                                __________/____________</w:t>
            </w:r>
          </w:p>
          <w:p w:rsidR="000B467C" w:rsidRDefault="000B467C" w:rsidP="000B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467C" w:rsidRPr="000B467C" w:rsidRDefault="000B467C" w:rsidP="000B4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 _________/_______                               Заказчик ________/______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B467C" w:rsidRPr="000B467C" w:rsidRDefault="000B467C" w:rsidP="006D05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B467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A0925" w:rsidRDefault="00CA0925"/>
    <w:sectPr w:rsidR="00CA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7C"/>
    <w:rsid w:val="000B467C"/>
    <w:rsid w:val="007D6E98"/>
    <w:rsid w:val="00C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42F7"/>
  <w15:chartTrackingRefBased/>
  <w15:docId w15:val="{BC3B1F20-4EE2-4097-9685-12EF13A1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467C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0B4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0B467C"/>
    <w:pPr>
      <w:spacing w:after="223"/>
    </w:pPr>
    <w:rPr>
      <w:rFonts w:eastAsia="Calibri"/>
    </w:rPr>
  </w:style>
  <w:style w:type="character" w:styleId="a4">
    <w:name w:val="Hyperlink"/>
    <w:basedOn w:val="a0"/>
    <w:uiPriority w:val="99"/>
    <w:rsid w:val="000B467C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1"/>
    <w:uiPriority w:val="99"/>
    <w:locked/>
    <w:rsid w:val="000B467C"/>
    <w:rPr>
      <w:rFonts w:ascii="Lucida Sans Unicode" w:hAnsi="Lucida Sans Unicode" w:cs="Lucida Sans Unicode"/>
      <w:b/>
      <w:bCs/>
      <w:spacing w:val="-1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0B467C"/>
    <w:pPr>
      <w:widowControl w:val="0"/>
      <w:shd w:val="clear" w:color="auto" w:fill="FFFFFF"/>
      <w:spacing w:after="240" w:line="307" w:lineRule="exact"/>
    </w:pPr>
    <w:rPr>
      <w:rFonts w:ascii="Lucida Sans Unicode" w:eastAsiaTheme="minorHAnsi" w:hAnsi="Lucida Sans Unicode" w:cs="Lucida Sans Unicode"/>
      <w:b/>
      <w:bCs/>
      <w:spacing w:val="-12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AEC517D2D9944F1AB1E16B2EDD3C6510B307DE3DA7783245925B637319w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2022-05-30T05:49:00Z</dcterms:created>
  <dcterms:modified xsi:type="dcterms:W3CDTF">2022-05-30T06:09:00Z</dcterms:modified>
</cp:coreProperties>
</file>